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DF" w:rsidRPr="00417573" w:rsidRDefault="00534E3D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7573">
        <w:rPr>
          <w:rFonts w:ascii="Times New Roman" w:hAnsi="Times New Roman" w:cs="Times New Roman"/>
          <w:b/>
          <w:sz w:val="24"/>
          <w:szCs w:val="24"/>
        </w:rPr>
        <w:t xml:space="preserve">Химия 8 класс. Химические реакции. </w:t>
      </w:r>
      <w:proofErr w:type="spellStart"/>
      <w:r w:rsidRPr="00417573">
        <w:rPr>
          <w:rFonts w:ascii="Times New Roman" w:hAnsi="Times New Roman" w:cs="Times New Roman"/>
          <w:b/>
          <w:sz w:val="24"/>
          <w:szCs w:val="24"/>
        </w:rPr>
        <w:t>Кармацкая</w:t>
      </w:r>
      <w:proofErr w:type="spellEnd"/>
      <w:r w:rsidRPr="00417573"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534E3D" w:rsidRPr="00417573" w:rsidRDefault="00534E3D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573">
        <w:rPr>
          <w:rFonts w:ascii="Times New Roman" w:hAnsi="Times New Roman" w:cs="Times New Roman"/>
          <w:b/>
          <w:sz w:val="24"/>
          <w:szCs w:val="24"/>
        </w:rPr>
        <w:t>МАОУ СШ№76 г. Красноярска</w:t>
      </w:r>
    </w:p>
    <w:p w:rsidR="00534E3D" w:rsidRPr="00417573" w:rsidRDefault="00534E3D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12529"/>
        </w:rPr>
      </w:pPr>
      <w:r w:rsidRPr="00417573">
        <w:rPr>
          <w:b/>
          <w:bCs/>
          <w:color w:val="212529"/>
        </w:rPr>
        <w:t>Цели: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I. Образовательно-развивающие цели:</w:t>
      </w:r>
    </w:p>
    <w:p w:rsidR="00534E3D" w:rsidRPr="00417573" w:rsidRDefault="00534E3D" w:rsidP="00B64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12529"/>
          <w:sz w:val="24"/>
          <w:szCs w:val="24"/>
        </w:rPr>
      </w:pPr>
      <w:r w:rsidRPr="00417573">
        <w:rPr>
          <w:rFonts w:ascii="Times New Roman" w:hAnsi="Times New Roman" w:cs="Times New Roman"/>
          <w:b/>
          <w:bCs/>
          <w:color w:val="212529"/>
          <w:sz w:val="24"/>
          <w:szCs w:val="24"/>
        </w:rPr>
        <w:t xml:space="preserve">1.1. Выведение  и усвоение </w:t>
      </w:r>
      <w:proofErr w:type="gramStart"/>
      <w:r w:rsidRPr="00417573">
        <w:rPr>
          <w:rFonts w:ascii="Times New Roman" w:hAnsi="Times New Roman" w:cs="Times New Roman"/>
          <w:b/>
          <w:bCs/>
          <w:color w:val="212529"/>
          <w:sz w:val="24"/>
          <w:szCs w:val="24"/>
        </w:rPr>
        <w:t>обучающимися</w:t>
      </w:r>
      <w:proofErr w:type="gramEnd"/>
      <w:r w:rsidRPr="00417573">
        <w:rPr>
          <w:rFonts w:ascii="Times New Roman" w:hAnsi="Times New Roman" w:cs="Times New Roman"/>
          <w:b/>
          <w:bCs/>
          <w:color w:val="212529"/>
          <w:sz w:val="24"/>
          <w:szCs w:val="24"/>
        </w:rPr>
        <w:t xml:space="preserve"> новых понятий</w:t>
      </w:r>
      <w:r w:rsidRPr="00417573">
        <w:rPr>
          <w:rFonts w:ascii="Times New Roman" w:hAnsi="Times New Roman" w:cs="Times New Roman"/>
          <w:i/>
          <w:color w:val="212529"/>
          <w:sz w:val="24"/>
          <w:szCs w:val="24"/>
        </w:rPr>
        <w:t>: </w:t>
      </w:r>
      <w:r w:rsidR="00B6414B" w:rsidRPr="00DC26E2">
        <w:rPr>
          <w:rFonts w:ascii="Times New Roman" w:hAnsi="Times New Roman" w:cs="Times New Roman"/>
          <w:i/>
          <w:sz w:val="24"/>
          <w:szCs w:val="24"/>
        </w:rPr>
        <w:t>«химическая реакция», «экзотермические реакции», «эндотермические реакции».</w:t>
      </w:r>
    </w:p>
    <w:p w:rsidR="00B6414B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212529"/>
        </w:rPr>
      </w:pPr>
      <w:r w:rsidRPr="00417573">
        <w:rPr>
          <w:b/>
          <w:bCs/>
          <w:color w:val="212529"/>
        </w:rPr>
        <w:t xml:space="preserve">1.2. Применение </w:t>
      </w:r>
      <w:proofErr w:type="gramStart"/>
      <w:r w:rsidRPr="00417573">
        <w:rPr>
          <w:b/>
          <w:bCs/>
          <w:color w:val="212529"/>
        </w:rPr>
        <w:t>обучающимися</w:t>
      </w:r>
      <w:proofErr w:type="gramEnd"/>
      <w:r w:rsidRPr="00417573">
        <w:rPr>
          <w:b/>
          <w:bCs/>
          <w:color w:val="212529"/>
        </w:rPr>
        <w:t xml:space="preserve"> опорных (ранее изученных) понятий</w:t>
      </w:r>
      <w:r w:rsidR="00B6414B" w:rsidRPr="00417573">
        <w:rPr>
          <w:b/>
          <w:bCs/>
          <w:color w:val="212529"/>
        </w:rPr>
        <w:t xml:space="preserve">: </w:t>
      </w:r>
      <w:r w:rsidR="00B6414B" w:rsidRPr="00417573">
        <w:rPr>
          <w:bCs/>
          <w:i/>
          <w:color w:val="212529"/>
        </w:rPr>
        <w:t xml:space="preserve">физические явления, способы разделения смесей.  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 xml:space="preserve">1.3. Развитие у </w:t>
      </w:r>
      <w:proofErr w:type="gramStart"/>
      <w:r w:rsidRPr="00417573">
        <w:rPr>
          <w:b/>
          <w:bCs/>
          <w:color w:val="212529"/>
        </w:rPr>
        <w:t>обучающихся</w:t>
      </w:r>
      <w:proofErr w:type="gramEnd"/>
      <w:r w:rsidRPr="00417573">
        <w:rPr>
          <w:b/>
          <w:bCs/>
          <w:color w:val="212529"/>
        </w:rPr>
        <w:t xml:space="preserve"> УУД: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– познавательных</w:t>
      </w:r>
      <w:r w:rsidRPr="00417573">
        <w:rPr>
          <w:color w:val="212529"/>
        </w:rPr>
        <w:t>: </w:t>
      </w:r>
      <w:r w:rsidRPr="00417573">
        <w:rPr>
          <w:i/>
          <w:iCs/>
          <w:color w:val="212529"/>
        </w:rPr>
        <w:t>анализ объектов с целью выявления признаков (существенных и несущественных); синтез как составление целого из частей; подведение под понятие; выбор оснований и критериев для сравнения и классификации объектов; построение логической цепи рассуждений; осознанное и произвольное построение речевого высказывания в устной и письменной форме;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 xml:space="preserve">– </w:t>
      </w:r>
      <w:proofErr w:type="gramStart"/>
      <w:r w:rsidRPr="00417573">
        <w:rPr>
          <w:b/>
          <w:bCs/>
          <w:color w:val="212529"/>
        </w:rPr>
        <w:t>регулятивных</w:t>
      </w:r>
      <w:proofErr w:type="gramEnd"/>
      <w:r w:rsidRPr="00417573">
        <w:rPr>
          <w:color w:val="212529"/>
        </w:rPr>
        <w:t>: </w:t>
      </w:r>
      <w:r w:rsidRPr="00417573">
        <w:rPr>
          <w:i/>
          <w:iCs/>
          <w:color w:val="212529"/>
        </w:rPr>
        <w:t>определение познавательной цели, контроль  в форме сличения способа действия и его результата с заданным эталоном, оценка и самооценка;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– коммуникативных</w:t>
      </w:r>
      <w:r w:rsidRPr="00417573">
        <w:rPr>
          <w:color w:val="212529"/>
        </w:rPr>
        <w:t>: </w:t>
      </w:r>
      <w:r w:rsidRPr="00417573">
        <w:rPr>
          <w:i/>
          <w:iCs/>
          <w:color w:val="212529"/>
        </w:rPr>
        <w:t>планирование учебного сотрудничества с одноклассниками и учителем, постановка вопросов, выражение своих мыслей в соответствии с задачами и условиями коммуникации.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1.4. Развитие у обучающихся специальных умений: </w:t>
      </w:r>
      <w:r w:rsidRPr="00417573">
        <w:rPr>
          <w:i/>
          <w:iCs/>
          <w:color w:val="212529"/>
        </w:rPr>
        <w:t xml:space="preserve"> </w:t>
      </w:r>
      <w:r w:rsidR="00B6414B" w:rsidRPr="00417573">
        <w:rPr>
          <w:i/>
          <w:iCs/>
          <w:color w:val="212529"/>
        </w:rPr>
        <w:t xml:space="preserve">определять признаки и условия протекания химических реакций, по внешним признакам делить явления на физические и химические, характеризовать экзотермические и эндотермические реакции.  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II. Воспитательные цели: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>2.1. Формирование у обучающихся мировоззрения на основе философских категорий:</w:t>
      </w:r>
      <w:r w:rsidRPr="00417573">
        <w:rPr>
          <w:color w:val="212529"/>
        </w:rPr>
        <w:t> </w:t>
      </w:r>
      <w:r w:rsidRPr="00417573">
        <w:rPr>
          <w:i/>
          <w:iCs/>
          <w:color w:val="212529"/>
        </w:rPr>
        <w:t>общее – особенное – единичное, целое – часть.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417573">
        <w:rPr>
          <w:b/>
          <w:bCs/>
          <w:color w:val="212529"/>
        </w:rPr>
        <w:t xml:space="preserve">2.2. Развитие </w:t>
      </w:r>
      <w:proofErr w:type="gramStart"/>
      <w:r w:rsidRPr="00417573">
        <w:rPr>
          <w:b/>
          <w:bCs/>
          <w:color w:val="212529"/>
        </w:rPr>
        <w:t>личностных</w:t>
      </w:r>
      <w:proofErr w:type="gramEnd"/>
      <w:r w:rsidRPr="00417573">
        <w:rPr>
          <w:b/>
          <w:bCs/>
          <w:color w:val="212529"/>
        </w:rPr>
        <w:t xml:space="preserve"> УУД:</w:t>
      </w:r>
      <w:r w:rsidRPr="00417573">
        <w:rPr>
          <w:i/>
          <w:iCs/>
          <w:color w:val="212529"/>
        </w:rPr>
        <w:t> личностное определение, нравственно-эстетическое оценивание.</w:t>
      </w:r>
    </w:p>
    <w:p w:rsidR="00B6414B" w:rsidRPr="00417573" w:rsidRDefault="00B6414B" w:rsidP="00B6414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12529"/>
        </w:rPr>
      </w:pP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12529"/>
        </w:rPr>
      </w:pPr>
      <w:r w:rsidRPr="00417573">
        <w:rPr>
          <w:b/>
          <w:bCs/>
          <w:color w:val="212529"/>
        </w:rPr>
        <w:t> Заявка на оценку:</w:t>
      </w:r>
    </w:p>
    <w:p w:rsidR="00B6414B" w:rsidRPr="00417573" w:rsidRDefault="00B6414B" w:rsidP="00B6414B">
      <w:pPr>
        <w:pStyle w:val="Default"/>
      </w:pPr>
      <w:r w:rsidRPr="00417573">
        <w:t>«5» – 1</w:t>
      </w:r>
      <w:r w:rsidR="00417573" w:rsidRPr="00417573">
        <w:t>5</w:t>
      </w:r>
      <w:r w:rsidRPr="00417573">
        <w:t xml:space="preserve"> баллов и более </w:t>
      </w:r>
    </w:p>
    <w:p w:rsidR="00B6414B" w:rsidRPr="00417573" w:rsidRDefault="00B6414B" w:rsidP="00B6414B">
      <w:pPr>
        <w:pStyle w:val="Default"/>
      </w:pPr>
      <w:r w:rsidRPr="00417573">
        <w:t>«4»</w:t>
      </w:r>
      <w:r w:rsidR="00417573" w:rsidRPr="00417573">
        <w:t xml:space="preserve"> – 12</w:t>
      </w:r>
      <w:r w:rsidRPr="00417573">
        <w:t>–1</w:t>
      </w:r>
      <w:r w:rsidR="00417573" w:rsidRPr="00417573">
        <w:t>4</w:t>
      </w:r>
      <w:r w:rsidRPr="00417573">
        <w:t xml:space="preserve"> баллов </w:t>
      </w:r>
    </w:p>
    <w:p w:rsidR="00B6414B" w:rsidRPr="00417573" w:rsidRDefault="00B6414B" w:rsidP="00B6414B">
      <w:pPr>
        <w:pStyle w:val="a3"/>
        <w:shd w:val="clear" w:color="auto" w:fill="FFFFFF"/>
        <w:spacing w:before="0" w:beforeAutospacing="0" w:after="0" w:afterAutospacing="0"/>
      </w:pPr>
      <w:r w:rsidRPr="00417573">
        <w:t xml:space="preserve">«3» – </w:t>
      </w:r>
      <w:r w:rsidR="00417573" w:rsidRPr="00417573">
        <w:t>8</w:t>
      </w:r>
      <w:r w:rsidRPr="00417573">
        <w:t>–1</w:t>
      </w:r>
      <w:r w:rsidR="00417573" w:rsidRPr="00417573">
        <w:t>1</w:t>
      </w:r>
      <w:r w:rsidRPr="00417573">
        <w:t xml:space="preserve"> баллов </w:t>
      </w:r>
    </w:p>
    <w:p w:rsidR="00534E3D" w:rsidRPr="00417573" w:rsidRDefault="00534E3D" w:rsidP="00B6414B">
      <w:pPr>
        <w:pStyle w:val="a3"/>
        <w:shd w:val="clear" w:color="auto" w:fill="FFFFFF"/>
        <w:spacing w:before="0" w:beforeAutospacing="0" w:after="0" w:afterAutospacing="0"/>
      </w:pPr>
      <w:r w:rsidRPr="00417573">
        <w:rPr>
          <w:b/>
        </w:rPr>
        <w:t>Оборудование:</w:t>
      </w:r>
      <w:r w:rsidR="00417573" w:rsidRPr="00417573">
        <w:rPr>
          <w:b/>
        </w:rPr>
        <w:t xml:space="preserve"> </w:t>
      </w:r>
      <w:r w:rsidR="00417573" w:rsidRPr="00417573">
        <w:t>медная проволока, уксусная кислота, пищевая сода, хлорид меди (</w:t>
      </w:r>
      <w:r w:rsidR="00417573" w:rsidRPr="00417573">
        <w:rPr>
          <w:lang w:val="en-US"/>
        </w:rPr>
        <w:t>II</w:t>
      </w:r>
      <w:r w:rsidR="00417573" w:rsidRPr="00417573">
        <w:t xml:space="preserve">), гидроксид натрия, крахмал, раствор </w:t>
      </w:r>
      <w:proofErr w:type="spellStart"/>
      <w:r w:rsidR="00417573" w:rsidRPr="00417573">
        <w:t>иода</w:t>
      </w:r>
      <w:proofErr w:type="spellEnd"/>
      <w:r w:rsidR="00417573" w:rsidRPr="00417573">
        <w:t>, необходимая химическая посуда для проведения опытов.</w:t>
      </w:r>
    </w:p>
    <w:p w:rsidR="00417573" w:rsidRDefault="00417573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573" w:rsidRDefault="00417573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573" w:rsidRDefault="00417573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E3D" w:rsidRPr="00417573" w:rsidRDefault="00534E3D" w:rsidP="00534E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573">
        <w:rPr>
          <w:rFonts w:ascii="Times New Roman" w:hAnsi="Times New Roman" w:cs="Times New Roman"/>
          <w:b/>
          <w:sz w:val="24"/>
          <w:szCs w:val="24"/>
        </w:rPr>
        <w:lastRenderedPageBreak/>
        <w:t>План-конспект урока: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6470"/>
        <w:gridCol w:w="1800"/>
        <w:gridCol w:w="7006"/>
      </w:tblGrid>
      <w:tr w:rsidR="00534E3D" w:rsidRPr="00FC137D" w:rsidTr="00417573">
        <w:tc>
          <w:tcPr>
            <w:tcW w:w="6470" w:type="dxa"/>
          </w:tcPr>
          <w:p w:rsidR="00534E3D" w:rsidRPr="00FC137D" w:rsidRDefault="00534E3D" w:rsidP="00534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00" w:type="dxa"/>
          </w:tcPr>
          <w:p w:rsidR="00534E3D" w:rsidRPr="00FC137D" w:rsidRDefault="00534E3D" w:rsidP="00534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Время, баллы</w:t>
            </w:r>
          </w:p>
        </w:tc>
        <w:tc>
          <w:tcPr>
            <w:tcW w:w="7006" w:type="dxa"/>
          </w:tcPr>
          <w:p w:rsidR="00534E3D" w:rsidRPr="00FC137D" w:rsidRDefault="00534E3D" w:rsidP="00534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534E3D" w:rsidRPr="00FC137D" w:rsidTr="00C71150">
        <w:tc>
          <w:tcPr>
            <w:tcW w:w="15276" w:type="dxa"/>
            <w:gridSpan w:val="3"/>
          </w:tcPr>
          <w:p w:rsidR="00534E3D" w:rsidRPr="00FC137D" w:rsidRDefault="00534E3D" w:rsidP="00534E3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</w:tr>
      <w:tr w:rsidR="00534E3D" w:rsidRPr="00FC137D" w:rsidTr="00417573">
        <w:tc>
          <w:tcPr>
            <w:tcW w:w="6470" w:type="dxa"/>
          </w:tcPr>
          <w:p w:rsidR="00534E3D" w:rsidRPr="00FC137D" w:rsidRDefault="00534E3D" w:rsidP="0053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1. Проверка готовности к уроку</w:t>
            </w:r>
          </w:p>
          <w:p w:rsidR="00534E3D" w:rsidRPr="00FC137D" w:rsidRDefault="00534E3D" w:rsidP="0053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2. Знакомство учащихся с заявкой на оценку и критериями оценки.</w:t>
            </w:r>
          </w:p>
          <w:p w:rsidR="00534E3D" w:rsidRPr="00FC137D" w:rsidRDefault="00534E3D" w:rsidP="0053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3. Выбор арбитров в каждой группе</w:t>
            </w:r>
          </w:p>
          <w:p w:rsidR="00534E3D" w:rsidRPr="00FC137D" w:rsidRDefault="00534E3D" w:rsidP="00534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4. Планирование оценки</w:t>
            </w:r>
          </w:p>
        </w:tc>
        <w:tc>
          <w:tcPr>
            <w:tcW w:w="1800" w:type="dxa"/>
          </w:tcPr>
          <w:p w:rsidR="00534E3D" w:rsidRPr="00FC137D" w:rsidRDefault="00534E3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7006" w:type="dxa"/>
          </w:tcPr>
          <w:p w:rsidR="00534E3D" w:rsidRPr="00FC137D" w:rsidRDefault="00534E3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Планируют оценку и фиксируют ее на полях тетради</w:t>
            </w:r>
          </w:p>
        </w:tc>
      </w:tr>
      <w:tr w:rsidR="00534E3D" w:rsidRPr="00FC137D" w:rsidTr="00C71150">
        <w:tc>
          <w:tcPr>
            <w:tcW w:w="15276" w:type="dxa"/>
            <w:gridSpan w:val="3"/>
          </w:tcPr>
          <w:p w:rsidR="00534E3D" w:rsidRPr="00FC137D" w:rsidRDefault="00534E3D" w:rsidP="00534E3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</w:t>
            </w:r>
          </w:p>
        </w:tc>
      </w:tr>
      <w:tr w:rsidR="00534E3D" w:rsidRPr="00FC137D" w:rsidTr="00417573">
        <w:tc>
          <w:tcPr>
            <w:tcW w:w="6470" w:type="dxa"/>
          </w:tcPr>
          <w:p w:rsidR="00534E3D" w:rsidRPr="005D73AB" w:rsidRDefault="00534E3D" w:rsidP="00C71150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73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Задание</w:t>
            </w:r>
            <w:r w:rsidR="005D73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73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1: </w:t>
            </w:r>
          </w:p>
          <w:p w:rsidR="00C71150" w:rsidRPr="00FC137D" w:rsidRDefault="00C71150" w:rsidP="00C7115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физическое свойство, которое лежит в основе способов разделения гетерогенных смесей: </w:t>
            </w:r>
          </w:p>
          <w:p w:rsidR="00C71150" w:rsidRPr="00FC137D" w:rsidRDefault="00C71150" w:rsidP="00C71150">
            <w:pPr>
              <w:pStyle w:val="a5"/>
              <w:numPr>
                <w:ilvl w:val="0"/>
                <w:numId w:val="3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Отстаивание – </w:t>
            </w:r>
          </w:p>
          <w:p w:rsidR="00C71150" w:rsidRPr="00FC137D" w:rsidRDefault="00C71150" w:rsidP="00C71150">
            <w:pPr>
              <w:pStyle w:val="a5"/>
              <w:numPr>
                <w:ilvl w:val="0"/>
                <w:numId w:val="3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Фильтрование – </w:t>
            </w:r>
          </w:p>
          <w:p w:rsidR="00C71150" w:rsidRPr="00FC137D" w:rsidRDefault="00C71150" w:rsidP="00C71150">
            <w:pPr>
              <w:pStyle w:val="a5"/>
              <w:numPr>
                <w:ilvl w:val="0"/>
                <w:numId w:val="3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магнитом – </w:t>
            </w:r>
          </w:p>
          <w:p w:rsidR="00C71150" w:rsidRPr="00FC137D" w:rsidRDefault="00C71150" w:rsidP="00C71150">
            <w:pPr>
              <w:pStyle w:val="a5"/>
              <w:numPr>
                <w:ilvl w:val="0"/>
                <w:numId w:val="3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Возгонка – </w:t>
            </w:r>
          </w:p>
          <w:p w:rsidR="00C71150" w:rsidRPr="00FC137D" w:rsidRDefault="00C71150" w:rsidP="00C71150">
            <w:pPr>
              <w:pStyle w:val="a5"/>
              <w:numPr>
                <w:ilvl w:val="0"/>
                <w:numId w:val="3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Центрифугирование – </w:t>
            </w:r>
          </w:p>
          <w:p w:rsidR="00C71150" w:rsidRPr="00FC137D" w:rsidRDefault="00C71150" w:rsidP="00C71150">
            <w:pPr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проверка</w:t>
            </w:r>
          </w:p>
          <w:p w:rsidR="00C71150" w:rsidRPr="00FC137D" w:rsidRDefault="00C71150" w:rsidP="00C7115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t>- За каждое правильно написанное соответствие поставьте по 1 баллу, максимально может быть 5 баллов</w:t>
            </w:r>
          </w:p>
        </w:tc>
        <w:tc>
          <w:tcPr>
            <w:tcW w:w="1800" w:type="dxa"/>
          </w:tcPr>
          <w:p w:rsidR="00534E3D" w:rsidRPr="00FC137D" w:rsidRDefault="00C71150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  <w:p w:rsidR="00C71150" w:rsidRPr="00FC137D" w:rsidRDefault="00C71150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 xml:space="preserve">По 1 баллу за каждое верно написанное соответствие </w:t>
            </w:r>
          </w:p>
        </w:tc>
        <w:tc>
          <w:tcPr>
            <w:tcW w:w="7006" w:type="dxa"/>
          </w:tcPr>
          <w:p w:rsidR="00534E3D" w:rsidRDefault="00534E3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7D" w:rsidRDefault="00FC137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7D" w:rsidRPr="00FC137D" w:rsidRDefault="00FC137D" w:rsidP="00FC137D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Отстаивание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различная плотность </w:t>
            </w:r>
          </w:p>
          <w:p w:rsidR="00FC137D" w:rsidRPr="00FC137D" w:rsidRDefault="00FC137D" w:rsidP="00FC137D">
            <w:pPr>
              <w:pStyle w:val="a5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Фильтрование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различные размеры частиц</w:t>
            </w:r>
          </w:p>
          <w:p w:rsidR="00FC137D" w:rsidRPr="00FC137D" w:rsidRDefault="00FC137D" w:rsidP="00FC137D">
            <w:pPr>
              <w:pStyle w:val="a5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магнитом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различные магнитные свойства</w:t>
            </w:r>
          </w:p>
          <w:p w:rsidR="00FC137D" w:rsidRPr="00FC137D" w:rsidRDefault="00FC137D" w:rsidP="00FC137D">
            <w:pPr>
              <w:pStyle w:val="a5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Возгонка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различная температура возгонки</w:t>
            </w:r>
          </w:p>
          <w:p w:rsidR="00FC137D" w:rsidRPr="00FC137D" w:rsidRDefault="00FC137D" w:rsidP="00FC137D">
            <w:pPr>
              <w:pStyle w:val="a5"/>
              <w:numPr>
                <w:ilvl w:val="0"/>
                <w:numId w:val="5"/>
              </w:numPr>
              <w:ind w:left="284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Центрифугирование – </w:t>
            </w:r>
            <w:r w:rsidR="000F612C">
              <w:rPr>
                <w:rFonts w:ascii="Times New Roman" w:hAnsi="Times New Roman" w:cs="Times New Roman"/>
                <w:i/>
                <w:sz w:val="24"/>
                <w:szCs w:val="24"/>
              </w:rPr>
              <w:t>различная плотность веществ</w:t>
            </w:r>
          </w:p>
          <w:p w:rsidR="00FC137D" w:rsidRPr="00FC137D" w:rsidRDefault="00FC137D" w:rsidP="00FC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E3D" w:rsidRPr="00FC137D" w:rsidTr="00417573">
        <w:tc>
          <w:tcPr>
            <w:tcW w:w="6470" w:type="dxa"/>
          </w:tcPr>
          <w:p w:rsidR="00FC137D" w:rsidRPr="005D73AB" w:rsidRDefault="00C71150" w:rsidP="00FC137D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73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Задание 2 . </w:t>
            </w: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Сформулируйте проблемные вопросы к понятиям, указанным в схеме</w:t>
            </w: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62375" cy="1162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7D" w:rsidRPr="00FC137D" w:rsidRDefault="00FC137D" w:rsidP="00FC137D">
            <w:pPr>
              <w:pStyle w:val="Default"/>
            </w:pPr>
            <w:r w:rsidRPr="00FC137D">
              <w:rPr>
                <w:b/>
                <w:bCs/>
              </w:rPr>
              <w:t xml:space="preserve">Самооценка: </w:t>
            </w: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 xml:space="preserve">– Будьте внимательны те, кто участвует в работе, и делайте отметки: за правильный вопрос-понятие ставьте </w:t>
            </w:r>
            <w:r w:rsidRPr="00FC1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1 баллу, за вопрос-суждение – по 2 балла. Если ваш ответ на вопрос верный, то получаете по 2 балла. </w:t>
            </w: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7D" w:rsidRPr="00FC137D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150" w:rsidRPr="00FC137D" w:rsidRDefault="00C71150" w:rsidP="00FC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71150" w:rsidRPr="00FC137D" w:rsidRDefault="00C71150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минут</w:t>
            </w:r>
          </w:p>
          <w:p w:rsidR="00534E3D" w:rsidRPr="00FC137D" w:rsidRDefault="00FC137D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sz w:val="24"/>
                <w:szCs w:val="24"/>
              </w:rPr>
              <w:t>Вопрос-понятие – 1 балл, вопрос-суждение – 2 балла, верный ответ – 2 балла</w:t>
            </w:r>
          </w:p>
        </w:tc>
        <w:tc>
          <w:tcPr>
            <w:tcW w:w="7006" w:type="dxa"/>
          </w:tcPr>
          <w:p w:rsidR="00534E3D" w:rsidRDefault="00534E3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12C" w:rsidRDefault="000F612C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12C" w:rsidRDefault="000F612C" w:rsidP="000F612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смеси называются однородными?</w:t>
            </w:r>
          </w:p>
          <w:p w:rsidR="000F612C" w:rsidRDefault="000F612C" w:rsidP="000F6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- Однородными (гомогенными) называют смеси, в которых не видна граница раздела между веществом и растворителем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F612C" w:rsidRDefault="000F612C" w:rsidP="000F612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выпаривание?</w:t>
            </w:r>
          </w:p>
          <w:p w:rsidR="000F612C" w:rsidRPr="00310361" w:rsidRDefault="000F612C" w:rsidP="000F612C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310361">
              <w:rPr>
                <w:rFonts w:ascii="Times New Roman" w:hAnsi="Times New Roman" w:cs="Times New Roman"/>
                <w:bCs/>
                <w:i/>
                <w:color w:val="202122"/>
                <w:sz w:val="24"/>
                <w:szCs w:val="24"/>
                <w:shd w:val="clear" w:color="auto" w:fill="FFFFFF"/>
              </w:rPr>
              <w:t>Выпаривание</w:t>
            </w:r>
            <w:r w:rsidRPr="00310361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> — это метод выделения твердого вещества из раствора.</w:t>
            </w:r>
          </w:p>
          <w:p w:rsidR="000F612C" w:rsidRDefault="000F612C" w:rsidP="000F612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представляет собой кристаллизация?</w:t>
            </w:r>
          </w:p>
          <w:p w:rsidR="000F612C" w:rsidRPr="00310361" w:rsidRDefault="000F612C" w:rsidP="000F612C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- Кристаллизация – способ разделения смесей, основанный на различной растворимости веще</w:t>
            </w:r>
            <w:proofErr w:type="gramStart"/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ств пр</w:t>
            </w:r>
            <w:proofErr w:type="gramEnd"/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и различных температурах.</w:t>
            </w:r>
          </w:p>
          <w:p w:rsidR="000F612C" w:rsidRDefault="000F612C" w:rsidP="000F612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понимается под перегонкой?</w:t>
            </w:r>
          </w:p>
          <w:p w:rsidR="000F612C" w:rsidRPr="00310361" w:rsidRDefault="000F612C" w:rsidP="0031036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Перегонка (дистилляция) – способ разделения смесей</w:t>
            </w:r>
            <w:r w:rsidR="00310361"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, основанный на различной температуре кипения компонентов</w:t>
            </w:r>
          </w:p>
          <w:p w:rsidR="00310361" w:rsidRPr="00310361" w:rsidRDefault="00310361" w:rsidP="000F612C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sz w:val="24"/>
                <w:szCs w:val="24"/>
              </w:rPr>
              <w:t>Что такое хроматография?</w:t>
            </w:r>
          </w:p>
          <w:p w:rsidR="00310361" w:rsidRPr="00310361" w:rsidRDefault="00310361" w:rsidP="00310361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Хроматография – метод разделения смесей, основанный на распределении веществ между двумя фазами – </w:t>
            </w:r>
            <w:proofErr w:type="gramStart"/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>неподвижной</w:t>
            </w:r>
            <w:proofErr w:type="gramEnd"/>
            <w:r w:rsidRPr="003103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подвижной.</w:t>
            </w:r>
          </w:p>
        </w:tc>
      </w:tr>
      <w:tr w:rsidR="00FC137D" w:rsidRPr="00FC137D" w:rsidTr="00C74242">
        <w:tc>
          <w:tcPr>
            <w:tcW w:w="15276" w:type="dxa"/>
            <w:gridSpan w:val="3"/>
          </w:tcPr>
          <w:p w:rsidR="00FC137D" w:rsidRPr="00FC137D" w:rsidRDefault="00FC137D" w:rsidP="00FC137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3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Усвоение новых знаний</w:t>
            </w:r>
          </w:p>
        </w:tc>
      </w:tr>
      <w:tr w:rsidR="00FC137D" w:rsidRPr="00FC137D" w:rsidTr="00417573">
        <w:tc>
          <w:tcPr>
            <w:tcW w:w="6470" w:type="dxa"/>
          </w:tcPr>
          <w:p w:rsidR="00FC137D" w:rsidRDefault="00310361" w:rsidP="0031036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урока, определение познавательных целей.</w:t>
            </w:r>
          </w:p>
          <w:p w:rsidR="00310361" w:rsidRDefault="00310361" w:rsidP="0031036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0361">
              <w:rPr>
                <w:rFonts w:ascii="Times New Roman" w:hAnsi="Times New Roman" w:cs="Times New Roman"/>
                <w:sz w:val="24"/>
                <w:szCs w:val="24"/>
              </w:rPr>
              <w:t>– Тема урока «Химические реакции»</w:t>
            </w:r>
          </w:p>
          <w:p w:rsidR="005D73AB" w:rsidRDefault="005D73AB" w:rsidP="0031036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5D73AB" w:rsidRDefault="005D73AB" w:rsidP="005D73AB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Сформулируйте проблемные вопросы, ответ на которые будет целью нашего урока.</w:t>
            </w:r>
          </w:p>
          <w:p w:rsidR="005D73AB" w:rsidRPr="00310361" w:rsidRDefault="005D73AB" w:rsidP="00310361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361" w:rsidRPr="005D73AB" w:rsidRDefault="00310361" w:rsidP="005D73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137D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мин. </w:t>
            </w:r>
          </w:p>
          <w:p w:rsidR="005D73AB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FC137D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Вопрос-понятие – 1 балл, вопрос-суждение – 2 балла</w:t>
            </w:r>
          </w:p>
        </w:tc>
        <w:tc>
          <w:tcPr>
            <w:tcW w:w="7006" w:type="dxa"/>
          </w:tcPr>
          <w:p w:rsidR="00FC137D" w:rsidRDefault="00FC137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Default="005D73AB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называется химической реакцией?</w:t>
            </w:r>
          </w:p>
          <w:p w:rsidR="005D73AB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условия необходимы для осуществления химической реакции?</w:t>
            </w:r>
          </w:p>
          <w:p w:rsidR="005D73AB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каким признакам мы можем отличить физические явления от химической реакции?</w:t>
            </w:r>
          </w:p>
          <w:p w:rsidR="005D73AB" w:rsidRPr="00FC137D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7D" w:rsidRPr="00A655E4" w:rsidTr="00417573">
        <w:tc>
          <w:tcPr>
            <w:tcW w:w="6470" w:type="dxa"/>
          </w:tcPr>
          <w:p w:rsidR="005D73AB" w:rsidRPr="00A655E4" w:rsidRDefault="005D73AB" w:rsidP="005D73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Задание 3.</w:t>
            </w: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3AB" w:rsidRPr="00A655E4" w:rsidRDefault="005D73AB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В парах  выполните лабораторные опыты (1 – 4 на с. 69 учебника) и сформулируйте внешние признаки химических реакций.</w:t>
            </w:r>
          </w:p>
          <w:p w:rsidR="005D73AB" w:rsidRPr="00A655E4" w:rsidRDefault="005D73AB" w:rsidP="005D73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7D" w:rsidRPr="00A655E4" w:rsidRDefault="00FC137D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137D" w:rsidRPr="00A655E4" w:rsidRDefault="00FC137D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A655E4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5D73AB" w:rsidRPr="00A655E4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A655E4" w:rsidRDefault="005D73AB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По 1 баллу за формулировку признака</w:t>
            </w:r>
          </w:p>
        </w:tc>
        <w:tc>
          <w:tcPr>
            <w:tcW w:w="7006" w:type="dxa"/>
          </w:tcPr>
          <w:p w:rsidR="00FC137D" w:rsidRPr="00A655E4" w:rsidRDefault="00FC137D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A655E4" w:rsidRDefault="005D73AB" w:rsidP="00534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3AB" w:rsidRPr="00A655E4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- выпадение осадка;</w:t>
            </w:r>
          </w:p>
          <w:p w:rsidR="005D73AB" w:rsidRPr="00A655E4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- изменение цвета;</w:t>
            </w:r>
          </w:p>
          <w:p w:rsidR="005D73AB" w:rsidRPr="00A655E4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 xml:space="preserve">- выделение газа; </w:t>
            </w:r>
          </w:p>
          <w:p w:rsidR="005D73AB" w:rsidRPr="00A655E4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- появление запаха;</w:t>
            </w:r>
          </w:p>
          <w:p w:rsidR="005D73AB" w:rsidRPr="00A655E4" w:rsidRDefault="005D73AB" w:rsidP="005D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- выделение или поглощение энергии (тепла, света)</w:t>
            </w:r>
          </w:p>
        </w:tc>
      </w:tr>
      <w:tr w:rsidR="00FC137D" w:rsidRPr="00FC137D" w:rsidTr="00417573">
        <w:tc>
          <w:tcPr>
            <w:tcW w:w="6470" w:type="dxa"/>
          </w:tcPr>
          <w:p w:rsidR="00FC137D" w:rsidRPr="005D73AB" w:rsidRDefault="005D73AB" w:rsidP="00FC137D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73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Задание 4. </w:t>
            </w:r>
          </w:p>
          <w:p w:rsidR="005D73AB" w:rsidRPr="00FC137D" w:rsidRDefault="00A655E4" w:rsidP="00A655E4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Рассмотрите рис. 22 и 23 стр. 36, прочтите текст учебника на стр. 70 (описание эксперимента) и сформулируйте основные условия протекания химической реакции</w:t>
            </w:r>
          </w:p>
        </w:tc>
        <w:tc>
          <w:tcPr>
            <w:tcW w:w="1800" w:type="dxa"/>
          </w:tcPr>
          <w:p w:rsidR="00FC137D" w:rsidRDefault="00A655E4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мин. </w:t>
            </w:r>
          </w:p>
          <w:p w:rsidR="00A655E4" w:rsidRPr="00FC137D" w:rsidRDefault="00A655E4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 баллу за суждение</w:t>
            </w:r>
          </w:p>
        </w:tc>
        <w:tc>
          <w:tcPr>
            <w:tcW w:w="7006" w:type="dxa"/>
          </w:tcPr>
          <w:p w:rsidR="00FC137D" w:rsidRDefault="00FC137D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E4" w:rsidRDefault="00A655E4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соприкосновение исходных веществ</w:t>
            </w:r>
          </w:p>
          <w:p w:rsidR="00A655E4" w:rsidRDefault="00A655E4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нагревание до определенной температуры</w:t>
            </w:r>
          </w:p>
          <w:p w:rsidR="00A655E4" w:rsidRPr="00FC137D" w:rsidRDefault="00A655E4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применение катализаторов</w:t>
            </w:r>
          </w:p>
        </w:tc>
      </w:tr>
      <w:tr w:rsidR="00FC137D" w:rsidRPr="00FC137D" w:rsidTr="00417573">
        <w:tc>
          <w:tcPr>
            <w:tcW w:w="6470" w:type="dxa"/>
          </w:tcPr>
          <w:p w:rsidR="00FC137D" w:rsidRPr="00A655E4" w:rsidRDefault="00A655E4" w:rsidP="00FC137D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55E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Задание 5. </w:t>
            </w:r>
          </w:p>
          <w:p w:rsidR="00A655E4" w:rsidRDefault="00A655E4" w:rsidP="005E0903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схему, используя понятия: реакции, экзотермические реакции, эндотермические реакции. </w:t>
            </w:r>
            <w:r w:rsidR="005E0903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90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каждого типа реакции. </w:t>
            </w:r>
          </w:p>
          <w:p w:rsidR="005E0903" w:rsidRDefault="005E0903" w:rsidP="005E0903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Индивидуальная работа</w:t>
            </w:r>
          </w:p>
          <w:p w:rsidR="005E0903" w:rsidRDefault="005E0903" w:rsidP="005E0903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Фронтальная проверка. </w:t>
            </w:r>
          </w:p>
          <w:p w:rsidR="005E0903" w:rsidRDefault="005E0903" w:rsidP="005E0903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Самооценка по критериям учителя:</w:t>
            </w:r>
          </w:p>
          <w:p w:rsidR="005E0903" w:rsidRPr="00FC137D" w:rsidRDefault="005E0903" w:rsidP="005E0903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Если схема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построена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 – 2 балла; выступающий, объяснявший схему, 1 балл</w:t>
            </w:r>
          </w:p>
        </w:tc>
        <w:tc>
          <w:tcPr>
            <w:tcW w:w="1800" w:type="dxa"/>
          </w:tcPr>
          <w:p w:rsidR="005E0903" w:rsidRPr="005E0903" w:rsidRDefault="005E0903" w:rsidP="005E0903">
            <w:pPr>
              <w:pStyle w:val="Default"/>
              <w:jc w:val="center"/>
            </w:pPr>
            <w:r w:rsidRPr="005E0903">
              <w:lastRenderedPageBreak/>
              <w:t xml:space="preserve">5 мин. </w:t>
            </w:r>
          </w:p>
          <w:p w:rsidR="005E0903" w:rsidRPr="005E0903" w:rsidRDefault="005E0903" w:rsidP="005E0903">
            <w:pPr>
              <w:pStyle w:val="Default"/>
              <w:jc w:val="center"/>
            </w:pPr>
            <w:r w:rsidRPr="005E0903">
              <w:t xml:space="preserve">2 балла за верную схему и примеры каждого вида; </w:t>
            </w:r>
          </w:p>
          <w:p w:rsidR="00FC137D" w:rsidRPr="00FC137D" w:rsidRDefault="005E0903" w:rsidP="005E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903">
              <w:rPr>
                <w:rFonts w:ascii="Times New Roman" w:hAnsi="Times New Roman" w:cs="Times New Roman"/>
                <w:sz w:val="24"/>
                <w:szCs w:val="24"/>
              </w:rPr>
              <w:t>выступающему 1 б.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06" w:type="dxa"/>
          </w:tcPr>
          <w:p w:rsidR="00FC137D" w:rsidRDefault="00FC137D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E4" w:rsidRPr="00FC137D" w:rsidRDefault="00A655E4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762375" cy="1495425"/>
                  <wp:effectExtent l="19050" t="0" r="9525" b="0"/>
                  <wp:docPr id="2" name="Рисунок 2" descr="Эндотермические и экзотермические реак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ндотермические и экзотермические реакци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b="364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37D" w:rsidRPr="00FC137D" w:rsidTr="00417573">
        <w:tc>
          <w:tcPr>
            <w:tcW w:w="6470" w:type="dxa"/>
          </w:tcPr>
          <w:p w:rsidR="00FC137D" w:rsidRDefault="00AB1CAB" w:rsidP="00FC137D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C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6. </w:t>
            </w:r>
          </w:p>
          <w:p w:rsidR="00D62F82" w:rsidRDefault="00D62F82" w:rsidP="00FC137D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Прочитайте произведения литературы и определите, о каких явлениях идет речь. </w:t>
            </w:r>
          </w:p>
          <w:p w:rsidR="00D62F82" w:rsidRPr="00D62F82" w:rsidRDefault="00D62F82" w:rsidP="00D62F82">
            <w:pPr>
              <w:pStyle w:val="a5"/>
              <w:ind w:left="284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62F82">
              <w:rPr>
                <w:b/>
                <w:i/>
                <w:iCs/>
              </w:rPr>
              <w:t>На рукомойнике моем</w:t>
            </w:r>
            <w:r w:rsidRPr="00D62F82">
              <w:rPr>
                <w:b/>
              </w:rPr>
              <w:t xml:space="preserve"> </w:t>
            </w:r>
          </w:p>
          <w:p w:rsidR="00D62F82" w:rsidRPr="00D62F82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 Позеленела медь.</w:t>
            </w:r>
            <w:r w:rsidRPr="00D62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F82" w:rsidRPr="00D62F82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 Но так играет луч на нем,</w:t>
            </w:r>
            <w:r w:rsidRPr="00D62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2F82" w:rsidRPr="00D62F82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 Что весело глядеть…</w:t>
            </w: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ab/>
              <w:t xml:space="preserve">                              </w:t>
            </w:r>
          </w:p>
          <w:p w:rsidR="00D62F82" w:rsidRPr="00D62F82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                                   (А.Ахматова)</w:t>
            </w:r>
            <w:r w:rsidRPr="00D62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1CAB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Между тем Рукодельница воротится, воду процедит, в кувшин нальет, да ещё какая затейница: </w:t>
            </w:r>
            <w:proofErr w:type="gramStart"/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 вода нечиста</w:t>
            </w:r>
            <w:proofErr w:type="gramEnd"/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, так свернет лист бумаги, наложит в неё угольков да песку крупного насыплет, вставит ту бумагу в кувшин да нальет в нее воды. А вода-то, знай, проходит сквозь песок да сквозь уголья и капает в кувшин чистая, словно хрустальная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(В.Ф.Одоевского «Мороз Иванович»</w:t>
            </w:r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)</w:t>
            </w:r>
          </w:p>
          <w:p w:rsidR="00D62F82" w:rsidRPr="00D62F82" w:rsidRDefault="00D62F82" w:rsidP="00D62F82">
            <w:pPr>
              <w:pStyle w:val="a5"/>
              <w:ind w:left="284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D62F82">
              <w:rPr>
                <w:rStyle w:val="a8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«…она вынула уха одну из огромных жемчужин и …опустила жемчужину в уксус. Наступило молчание, потрясенные гости, замерев, наблюдали, как несравненная жемчужина медленно растворяется в крепком уксусе. Вот от нее не осталось и следа, и тогда Клеопатра подняла кубок, покрутила его, взбалтывая уксус, и выпила весь до последней капли</w:t>
            </w:r>
            <w:proofErr w:type="gramStart"/>
            <w:r w:rsidRPr="00D62F82">
              <w:rPr>
                <w:rStyle w:val="a8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.»</w:t>
            </w:r>
            <w:r>
              <w:rPr>
                <w:rStyle w:val="a8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</w:t>
            </w:r>
            <w:proofErr w:type="gramEnd"/>
            <w:r w:rsidRPr="00D62F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FFFFF"/>
              </w:rPr>
              <w:t>Г.Р.Хаггард «Клеопатра»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shd w:val="clear" w:color="auto" w:fill="FFFFFF"/>
              </w:rPr>
              <w:t>)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rPr>
                <w:b/>
                <w:bCs/>
              </w:rPr>
              <w:t xml:space="preserve">А. Индивидуальная работа.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rPr>
                <w:b/>
                <w:bCs/>
              </w:rPr>
              <w:t xml:space="preserve">В. Простая кооперация: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t xml:space="preserve">1 группа обсуждает выполнение задания,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lastRenderedPageBreak/>
              <w:t xml:space="preserve">2 группа составляет 2 </w:t>
            </w:r>
            <w:proofErr w:type="gramStart"/>
            <w:r w:rsidRPr="00E73CE8">
              <w:t>проблемных</w:t>
            </w:r>
            <w:proofErr w:type="gramEnd"/>
            <w:r w:rsidRPr="00E73CE8">
              <w:t xml:space="preserve"> вопроса,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t xml:space="preserve">3 группа – эксперты.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rPr>
                <w:b/>
                <w:bCs/>
              </w:rPr>
              <w:t xml:space="preserve">С. Сложная кооперация: </w:t>
            </w:r>
            <w:r w:rsidRPr="00E73CE8">
              <w:t xml:space="preserve">выступление представителя от группы </w:t>
            </w:r>
          </w:p>
          <w:p w:rsidR="00AB1CAB" w:rsidRPr="00E73CE8" w:rsidRDefault="00AB1CAB" w:rsidP="00AB1CAB">
            <w:pPr>
              <w:pStyle w:val="Default"/>
            </w:pPr>
            <w:r w:rsidRPr="00E73CE8">
              <w:rPr>
                <w:b/>
                <w:bCs/>
              </w:rPr>
              <w:t xml:space="preserve">D. Самопроверка и самооценка: </w:t>
            </w:r>
          </w:p>
          <w:p w:rsidR="00AB1CAB" w:rsidRPr="00E73CE8" w:rsidRDefault="00AB1CAB" w:rsidP="00E73CE8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73CE8">
              <w:rPr>
                <w:rFonts w:ascii="Times New Roman" w:hAnsi="Times New Roman" w:cs="Times New Roman"/>
                <w:sz w:val="24"/>
                <w:szCs w:val="24"/>
              </w:rPr>
              <w:t xml:space="preserve">– За каждое верно </w:t>
            </w:r>
            <w:r w:rsidR="00D62F82" w:rsidRPr="00E73CE8">
              <w:rPr>
                <w:rFonts w:ascii="Times New Roman" w:hAnsi="Times New Roman" w:cs="Times New Roman"/>
                <w:sz w:val="24"/>
                <w:szCs w:val="24"/>
              </w:rPr>
              <w:t>определенное явление</w:t>
            </w:r>
            <w:r w:rsidRPr="00E73CE8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баллу; макс. кол-во – 3 балла. За каждый верный вопрос-суждение по 2 балла, ответ – 1–2 балла. Эксперты, прокомментировавшие ответы, получают по 1 баллу </w:t>
            </w:r>
          </w:p>
          <w:p w:rsidR="00AB1CAB" w:rsidRPr="00AB1CAB" w:rsidRDefault="00AB1CAB" w:rsidP="00AB1CAB">
            <w:pPr>
              <w:pStyle w:val="a5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CAB" w:rsidRPr="00FC137D" w:rsidRDefault="00AB1CAB" w:rsidP="00FC137D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B1CAB" w:rsidRPr="00E73CE8" w:rsidRDefault="00AB1CAB" w:rsidP="00AB1CAB">
            <w:pPr>
              <w:pStyle w:val="Default"/>
              <w:jc w:val="center"/>
            </w:pPr>
            <w:r w:rsidRPr="00E73CE8">
              <w:lastRenderedPageBreak/>
              <w:t xml:space="preserve">5 мин. </w:t>
            </w:r>
          </w:p>
          <w:p w:rsidR="00AB1CAB" w:rsidRPr="00E73CE8" w:rsidRDefault="00AB1CAB" w:rsidP="00AB1CAB">
            <w:pPr>
              <w:pStyle w:val="Default"/>
              <w:jc w:val="center"/>
            </w:pPr>
            <w:r w:rsidRPr="00E73CE8">
              <w:rPr>
                <w:b/>
                <w:bCs/>
              </w:rPr>
              <w:t xml:space="preserve">Макс. 3 балла </w:t>
            </w:r>
          </w:p>
          <w:p w:rsidR="00AB1CAB" w:rsidRPr="00E73CE8" w:rsidRDefault="00AB1CAB" w:rsidP="00AB1CAB">
            <w:pPr>
              <w:pStyle w:val="Default"/>
              <w:jc w:val="center"/>
            </w:pPr>
            <w:r w:rsidRPr="00E73CE8">
              <w:t xml:space="preserve">(по 1 б. за каждое </w:t>
            </w:r>
            <w:r w:rsidR="00D62F82" w:rsidRPr="00E73CE8">
              <w:t>явление</w:t>
            </w:r>
            <w:r w:rsidRPr="00E73CE8">
              <w:t xml:space="preserve">) </w:t>
            </w:r>
          </w:p>
          <w:p w:rsidR="00AB1CAB" w:rsidRPr="00E73CE8" w:rsidRDefault="00AB1CAB" w:rsidP="00AB1CAB">
            <w:pPr>
              <w:pStyle w:val="Default"/>
              <w:jc w:val="center"/>
            </w:pPr>
            <w:r w:rsidRPr="00E73CE8">
              <w:t>По 2 балла за в</w:t>
            </w:r>
            <w:r w:rsidR="00D62F82" w:rsidRPr="00E73CE8">
              <w:t xml:space="preserve">опрос </w:t>
            </w:r>
            <w:proofErr w:type="gramStart"/>
            <w:r w:rsidRPr="00E73CE8">
              <w:t>-с</w:t>
            </w:r>
            <w:proofErr w:type="gramEnd"/>
            <w:r w:rsidR="00D62F82" w:rsidRPr="00E73CE8">
              <w:t>уждение</w:t>
            </w:r>
            <w:r w:rsidRPr="00E73CE8">
              <w:t xml:space="preserve">; </w:t>
            </w:r>
          </w:p>
          <w:p w:rsidR="00AB1CAB" w:rsidRPr="00E73CE8" w:rsidRDefault="00AB1CAB" w:rsidP="00AB1CAB">
            <w:pPr>
              <w:pStyle w:val="Default"/>
              <w:jc w:val="center"/>
            </w:pPr>
            <w:r w:rsidRPr="00E73CE8">
              <w:t xml:space="preserve">1–2 балла за </w:t>
            </w:r>
            <w:proofErr w:type="gramStart"/>
            <w:r w:rsidRPr="00E73CE8">
              <w:t>устный</w:t>
            </w:r>
            <w:proofErr w:type="gramEnd"/>
            <w:r w:rsidRPr="00E73CE8">
              <w:t xml:space="preserve"> </w:t>
            </w:r>
          </w:p>
          <w:p w:rsidR="00FC137D" w:rsidRPr="00FC137D" w:rsidRDefault="00AB1CAB" w:rsidP="00AB1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CE8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06" w:type="dxa"/>
          </w:tcPr>
          <w:p w:rsidR="00FC137D" w:rsidRDefault="00FC137D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F82" w:rsidRDefault="00D62F82" w:rsidP="00D62F8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Химическое явление</w:t>
            </w:r>
          </w:p>
          <w:p w:rsidR="00D62F82" w:rsidRDefault="00D62F82" w:rsidP="00D62F8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явление</w:t>
            </w:r>
          </w:p>
          <w:p w:rsidR="00D62F82" w:rsidRDefault="00D62F82" w:rsidP="00D62F8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Химическое явление</w:t>
            </w:r>
          </w:p>
          <w:p w:rsidR="00D62F82" w:rsidRDefault="00D62F82" w:rsidP="00D62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B3" w:rsidRPr="00E73CE8" w:rsidRDefault="001142B3" w:rsidP="001142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3C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Объясните, почему Клеопатра смогла выпить “крепкий уксус”?</w:t>
            </w:r>
          </w:p>
          <w:p w:rsidR="00E73CE8" w:rsidRPr="00E73CE8" w:rsidRDefault="00E73CE8" w:rsidP="001142B3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- Произошла химическая реакция, в результате которой «крепкий уксус» провзаимодействовал с жемчугом, в результате в кубке был «безопасный раствор»</w:t>
            </w:r>
          </w:p>
          <w:p w:rsidR="00E73CE8" w:rsidRPr="00E73CE8" w:rsidRDefault="00E73CE8" w:rsidP="00E73CE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E73C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общего между сказкой «Мороз Иванович» и действием противогаза?</w:t>
            </w:r>
          </w:p>
          <w:p w:rsidR="00D62F82" w:rsidRPr="00E73CE8" w:rsidRDefault="00E73CE8" w:rsidP="00E73C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 сказке описан процесс фильтрования воды, а противогаз используется </w:t>
            </w:r>
            <w:proofErr w:type="gramStart"/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для</w:t>
            </w:r>
            <w:proofErr w:type="gramEnd"/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фильтровании</w:t>
            </w:r>
            <w:proofErr w:type="gramEnd"/>
            <w:r w:rsidRPr="00E73CE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воздуха (это устройство для защиты от вредных примесей, имеющихся в воздухе).</w:t>
            </w:r>
          </w:p>
        </w:tc>
      </w:tr>
      <w:tr w:rsidR="00FC137D" w:rsidRPr="00FC137D" w:rsidTr="00417573">
        <w:tc>
          <w:tcPr>
            <w:tcW w:w="6470" w:type="dxa"/>
          </w:tcPr>
          <w:p w:rsidR="00E73CE8" w:rsidRPr="002C0C35" w:rsidRDefault="00E73CE8" w:rsidP="00E73CE8">
            <w:pPr>
              <w:pStyle w:val="Default"/>
            </w:pPr>
            <w:r w:rsidRPr="002C0C35">
              <w:rPr>
                <w:b/>
                <w:bCs/>
              </w:rPr>
              <w:lastRenderedPageBreak/>
              <w:t xml:space="preserve">Обобщение темы урока. </w:t>
            </w:r>
          </w:p>
          <w:p w:rsidR="00E73CE8" w:rsidRPr="002C0C35" w:rsidRDefault="00E73CE8" w:rsidP="00E73CE8">
            <w:pPr>
              <w:pStyle w:val="Default"/>
            </w:pPr>
            <w:r w:rsidRPr="002C0C35">
              <w:t xml:space="preserve">Ответьте на вопросы: </w:t>
            </w:r>
          </w:p>
          <w:p w:rsidR="002C0C35" w:rsidRPr="002C0C35" w:rsidRDefault="002C0C35" w:rsidP="002C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C35">
              <w:rPr>
                <w:rFonts w:ascii="Times New Roman" w:hAnsi="Times New Roman" w:cs="Times New Roman"/>
                <w:sz w:val="24"/>
                <w:szCs w:val="24"/>
              </w:rPr>
              <w:t>- Что называется химической реакцией?</w:t>
            </w:r>
          </w:p>
          <w:p w:rsidR="002C0C35" w:rsidRPr="002C0C35" w:rsidRDefault="002C0C35" w:rsidP="002C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C35">
              <w:rPr>
                <w:rFonts w:ascii="Times New Roman" w:hAnsi="Times New Roman" w:cs="Times New Roman"/>
                <w:sz w:val="24"/>
                <w:szCs w:val="24"/>
              </w:rPr>
              <w:t>- Какие условия необходимы для осуществления химической реакции?</w:t>
            </w:r>
          </w:p>
          <w:p w:rsidR="002C0C35" w:rsidRPr="002C0C35" w:rsidRDefault="002C0C35" w:rsidP="002C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C35">
              <w:rPr>
                <w:rFonts w:ascii="Times New Roman" w:hAnsi="Times New Roman" w:cs="Times New Roman"/>
                <w:sz w:val="24"/>
                <w:szCs w:val="24"/>
              </w:rPr>
              <w:t>- По каким признакам мы можем отличить физические явления от химической реакции?</w:t>
            </w:r>
          </w:p>
          <w:p w:rsidR="002C0C35" w:rsidRPr="002C0C35" w:rsidRDefault="002C0C35" w:rsidP="00E73CE8">
            <w:pPr>
              <w:pStyle w:val="Default"/>
            </w:pPr>
          </w:p>
          <w:p w:rsidR="00E73CE8" w:rsidRPr="002C0C35" w:rsidRDefault="00E73CE8" w:rsidP="00E73CE8">
            <w:pPr>
              <w:pStyle w:val="Default"/>
            </w:pPr>
            <w:r w:rsidRPr="002C0C35">
              <w:rPr>
                <w:b/>
                <w:bCs/>
              </w:rPr>
              <w:t xml:space="preserve">Подведение итогов работы на уроке. </w:t>
            </w:r>
          </w:p>
          <w:p w:rsidR="00E73CE8" w:rsidRPr="002C0C35" w:rsidRDefault="00E73CE8" w:rsidP="00E73CE8">
            <w:pPr>
              <w:pStyle w:val="Default"/>
            </w:pPr>
            <w:r w:rsidRPr="002C0C35">
              <w:t xml:space="preserve">Подсчёт баллов, </w:t>
            </w:r>
            <w:proofErr w:type="spellStart"/>
            <w:r w:rsidRPr="002C0C35">
              <w:t>самооценивание</w:t>
            </w:r>
            <w:proofErr w:type="spellEnd"/>
            <w:r w:rsidRPr="002C0C35">
              <w:t xml:space="preserve">. </w:t>
            </w:r>
          </w:p>
          <w:p w:rsidR="00FC137D" w:rsidRPr="002C0C35" w:rsidRDefault="00E73CE8" w:rsidP="00E73CE8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5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оценки, полученной в конце урока, с оценкой, запланированной в начале урока </w:t>
            </w:r>
          </w:p>
        </w:tc>
        <w:tc>
          <w:tcPr>
            <w:tcW w:w="1800" w:type="dxa"/>
          </w:tcPr>
          <w:p w:rsidR="00FC137D" w:rsidRPr="00FC137D" w:rsidRDefault="00417573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0C35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7006" w:type="dxa"/>
          </w:tcPr>
          <w:p w:rsidR="002C0C35" w:rsidRDefault="002C0C35" w:rsidP="002C0C35">
            <w:pPr>
              <w:pStyle w:val="Default"/>
            </w:pPr>
          </w:p>
          <w:p w:rsidR="002C0C35" w:rsidRDefault="002C0C35" w:rsidP="002C0C35">
            <w:pPr>
              <w:pStyle w:val="Default"/>
            </w:pPr>
            <w:r>
              <w:t>- Химическая реакция – процесс образования новых веществ.</w:t>
            </w:r>
          </w:p>
          <w:p w:rsidR="002C0C35" w:rsidRDefault="002C0C35" w:rsidP="002C0C35">
            <w:r>
              <w:t xml:space="preserve">- Условия протекания реакций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соприкосновение исходных веществ, нагревание до определенной температуры, применение катализаторов</w:t>
            </w:r>
          </w:p>
          <w:p w:rsidR="002C0C35" w:rsidRDefault="002C0C35" w:rsidP="002C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Признаки химической реакции - </w:t>
            </w: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 xml:space="preserve"> выпадение осадка;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>изменение цвета;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газа;  появление запаха;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5E4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или поглощение энергии (тепла, света)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C35" w:rsidRDefault="002C0C35" w:rsidP="002C0C35"/>
          <w:p w:rsidR="002C0C35" w:rsidRDefault="002C0C35" w:rsidP="002C0C35">
            <w:pPr>
              <w:pStyle w:val="Default"/>
            </w:pPr>
          </w:p>
          <w:p w:rsidR="002C0C35" w:rsidRPr="002C0C35" w:rsidRDefault="002C0C35" w:rsidP="002C0C35">
            <w:pPr>
              <w:pStyle w:val="Default"/>
            </w:pPr>
            <w:r w:rsidRPr="002C0C35">
              <w:t xml:space="preserve">Считают баллы, выставляют предварительную оценку. Сдают учителю рабочие карты </w:t>
            </w:r>
          </w:p>
          <w:p w:rsidR="00FC137D" w:rsidRPr="00FC137D" w:rsidRDefault="00FC137D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7D" w:rsidRPr="00FC137D" w:rsidTr="00417573">
        <w:tc>
          <w:tcPr>
            <w:tcW w:w="6470" w:type="dxa"/>
          </w:tcPr>
          <w:p w:rsidR="002C0C35" w:rsidRPr="002C0C35" w:rsidRDefault="002C0C35" w:rsidP="002C0C35">
            <w:pPr>
              <w:pStyle w:val="Default"/>
            </w:pPr>
            <w:r w:rsidRPr="002C0C35">
              <w:rPr>
                <w:b/>
                <w:bCs/>
              </w:rPr>
              <w:t xml:space="preserve">Домашнее задание </w:t>
            </w:r>
            <w:r w:rsidRPr="002C0C35">
              <w:t xml:space="preserve">(1 минута). </w:t>
            </w:r>
          </w:p>
          <w:p w:rsidR="002C0C35" w:rsidRPr="002C0C35" w:rsidRDefault="002C0C35" w:rsidP="002C0C35">
            <w:pPr>
              <w:pStyle w:val="Default"/>
            </w:pPr>
            <w:r w:rsidRPr="002C0C35">
              <w:t xml:space="preserve">1. Упр.3 стр. 32 определить признаки химических процессов, протекающих в природе. </w:t>
            </w:r>
          </w:p>
          <w:p w:rsidR="002C0C35" w:rsidRPr="002C0C35" w:rsidRDefault="002C0C35" w:rsidP="002C0C35">
            <w:pPr>
              <w:pStyle w:val="Default"/>
            </w:pPr>
            <w:r w:rsidRPr="002C0C35">
              <w:t xml:space="preserve">2. </w:t>
            </w:r>
            <w:r>
              <w:t>В литературных произведениях  найти примеры описания химических реакций, протекающих с выделением газа, появлением осадка, изменением окраски</w:t>
            </w:r>
          </w:p>
          <w:p w:rsidR="00FC137D" w:rsidRPr="002C0C35" w:rsidRDefault="002C0C35" w:rsidP="002C0C35">
            <w:pPr>
              <w:pStyle w:val="a5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5">
              <w:rPr>
                <w:rFonts w:ascii="Times New Roman" w:hAnsi="Times New Roman" w:cs="Times New Roman"/>
                <w:sz w:val="24"/>
                <w:szCs w:val="24"/>
              </w:rPr>
              <w:t xml:space="preserve">3. Повторить определения понятий: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химические реакции, экзотермические реакции, эндотермические реакции.</w:t>
            </w:r>
          </w:p>
        </w:tc>
        <w:tc>
          <w:tcPr>
            <w:tcW w:w="1800" w:type="dxa"/>
          </w:tcPr>
          <w:p w:rsidR="00FC137D" w:rsidRPr="00FC137D" w:rsidRDefault="00FC137D" w:rsidP="00C7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</w:tcPr>
          <w:p w:rsidR="00FC137D" w:rsidRPr="00FC137D" w:rsidRDefault="00FC137D" w:rsidP="00A65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E3D" w:rsidRPr="00534E3D" w:rsidRDefault="00534E3D" w:rsidP="00534E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34E3D" w:rsidRPr="00534E3D" w:rsidRDefault="00534E3D">
      <w:pPr>
        <w:rPr>
          <w:rFonts w:ascii="Times New Roman" w:hAnsi="Times New Roman" w:cs="Times New Roman"/>
          <w:sz w:val="20"/>
          <w:szCs w:val="20"/>
        </w:rPr>
      </w:pPr>
    </w:p>
    <w:sectPr w:rsidR="00534E3D" w:rsidRPr="00534E3D" w:rsidSect="0041757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F2A"/>
    <w:multiLevelType w:val="hybridMultilevel"/>
    <w:tmpl w:val="25A6C772"/>
    <w:lvl w:ilvl="0" w:tplc="F7F886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B2E3C"/>
    <w:multiLevelType w:val="hybridMultilevel"/>
    <w:tmpl w:val="748C8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60800"/>
    <w:multiLevelType w:val="hybridMultilevel"/>
    <w:tmpl w:val="3F22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B334D"/>
    <w:multiLevelType w:val="hybridMultilevel"/>
    <w:tmpl w:val="D0C25DAC"/>
    <w:lvl w:ilvl="0" w:tplc="53D8F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7481F"/>
    <w:multiLevelType w:val="hybridMultilevel"/>
    <w:tmpl w:val="A48E74D4"/>
    <w:lvl w:ilvl="0" w:tplc="B0B49C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6FB2CE0"/>
    <w:multiLevelType w:val="hybridMultilevel"/>
    <w:tmpl w:val="68805A58"/>
    <w:lvl w:ilvl="0" w:tplc="62782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E776B"/>
    <w:multiLevelType w:val="hybridMultilevel"/>
    <w:tmpl w:val="E34CA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055BD"/>
    <w:multiLevelType w:val="hybridMultilevel"/>
    <w:tmpl w:val="748C8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E242B"/>
    <w:multiLevelType w:val="hybridMultilevel"/>
    <w:tmpl w:val="A48E74D4"/>
    <w:lvl w:ilvl="0" w:tplc="B0B49C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4E3D"/>
    <w:rsid w:val="000C7515"/>
    <w:rsid w:val="000F612C"/>
    <w:rsid w:val="001142B3"/>
    <w:rsid w:val="002C0C35"/>
    <w:rsid w:val="00310361"/>
    <w:rsid w:val="00417573"/>
    <w:rsid w:val="0051019A"/>
    <w:rsid w:val="005324BF"/>
    <w:rsid w:val="00534E3D"/>
    <w:rsid w:val="005D73AB"/>
    <w:rsid w:val="005E0903"/>
    <w:rsid w:val="006E14DB"/>
    <w:rsid w:val="00890405"/>
    <w:rsid w:val="00A655E4"/>
    <w:rsid w:val="00AB1CAB"/>
    <w:rsid w:val="00B6414B"/>
    <w:rsid w:val="00C71150"/>
    <w:rsid w:val="00D62F82"/>
    <w:rsid w:val="00E73CE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34E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534E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3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C1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Emphasis"/>
    <w:basedOn w:val="a0"/>
    <w:uiPriority w:val="20"/>
    <w:qFormat/>
    <w:rsid w:val="00D62F82"/>
    <w:rPr>
      <w:i/>
      <w:iCs/>
    </w:rPr>
  </w:style>
  <w:style w:type="character" w:customStyle="1" w:styleId="copyright-span">
    <w:name w:val="copyright-span"/>
    <w:basedOn w:val="a0"/>
    <w:rsid w:val="001142B3"/>
  </w:style>
  <w:style w:type="character" w:styleId="a9">
    <w:name w:val="Hyperlink"/>
    <w:basedOn w:val="a0"/>
    <w:uiPriority w:val="99"/>
    <w:semiHidden/>
    <w:unhideWhenUsed/>
    <w:rsid w:val="001142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Юлиана Сиротинина</dc:creator>
  <cp:lastModifiedBy>Алекс</cp:lastModifiedBy>
  <cp:revision>2</cp:revision>
  <dcterms:created xsi:type="dcterms:W3CDTF">2020-12-17T14:22:00Z</dcterms:created>
  <dcterms:modified xsi:type="dcterms:W3CDTF">2020-12-17T14:22:00Z</dcterms:modified>
</cp:coreProperties>
</file>